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E744C" w14:textId="77777777" w:rsidR="00CC7FD3" w:rsidRPr="003225FE" w:rsidRDefault="00CC7FD3" w:rsidP="00CC7FD3">
      <w:pPr>
        <w:spacing w:line="276" w:lineRule="auto"/>
        <w:jc w:val="both"/>
        <w:rPr>
          <w:rStyle w:val="Gl"/>
          <w:rFonts w:cstheme="minorHAnsi"/>
          <w:b w:val="0"/>
          <w:bCs w:val="0"/>
          <w:color w:val="000000" w:themeColor="text1"/>
          <w:shd w:val="clear" w:color="auto" w:fill="FFFFFF"/>
        </w:rPr>
      </w:pPr>
      <w:r w:rsidRPr="003225FE">
        <w:rPr>
          <w:rStyle w:val="Gl"/>
          <w:rFonts w:cstheme="minorHAnsi"/>
          <w:b w:val="0"/>
          <w:bCs w:val="0"/>
          <w:color w:val="000000" w:themeColor="text1"/>
          <w:shd w:val="clear" w:color="auto" w:fill="FFFFFF"/>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205CB1E6" w14:textId="77777777" w:rsidR="00E73766" w:rsidRPr="003225FE" w:rsidRDefault="00E73766" w:rsidP="00CC7FD3">
      <w:pPr>
        <w:numPr>
          <w:ilvl w:val="0"/>
          <w:numId w:val="8"/>
        </w:numPr>
        <w:spacing w:line="276" w:lineRule="auto"/>
        <w:jc w:val="both"/>
        <w:rPr>
          <w:rFonts w:cstheme="minorHAnsi"/>
          <w:b/>
          <w:bCs/>
          <w:shd w:val="clear" w:color="auto" w:fill="FFFFFF"/>
        </w:rPr>
      </w:pPr>
      <w:r w:rsidRPr="003225FE">
        <w:rPr>
          <w:rFonts w:cstheme="minorHAnsi"/>
          <w:b/>
          <w:bCs/>
          <w:shd w:val="clear" w:color="auto" w:fill="FFFFFF"/>
        </w:rPr>
        <w:t>Veri Sorumlusu Hakkında</w:t>
      </w:r>
    </w:p>
    <w:p w14:paraId="608E2D9E" w14:textId="3EEC7E4C" w:rsidR="00CE42CD" w:rsidRPr="003225FE" w:rsidRDefault="00CE42CD" w:rsidP="00CC7FD3">
      <w:pPr>
        <w:spacing w:line="276" w:lineRule="auto"/>
        <w:jc w:val="both"/>
        <w:rPr>
          <w:rStyle w:val="Gl"/>
          <w:rFonts w:cstheme="minorHAnsi"/>
          <w:b w:val="0"/>
          <w:bCs w:val="0"/>
          <w:color w:val="000000" w:themeColor="text1"/>
          <w:shd w:val="clear" w:color="auto" w:fill="FFFFFF"/>
        </w:rPr>
      </w:pPr>
      <w:r w:rsidRPr="003225FE">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023304">
        <w:rPr>
          <w:rStyle w:val="Gl"/>
          <w:rFonts w:cstheme="minorHAnsi"/>
          <w:color w:val="000000" w:themeColor="text1"/>
          <w:shd w:val="clear" w:color="auto" w:fill="FFFFFF"/>
        </w:rPr>
        <w:t>T.C. Maltepe Üniversitesi</w:t>
      </w:r>
      <w:r w:rsidRPr="003225FE">
        <w:rPr>
          <w:rStyle w:val="Gl"/>
          <w:rFonts w:cstheme="minorHAnsi"/>
          <w:b w:val="0"/>
          <w:bCs w:val="0"/>
          <w:color w:val="000000" w:themeColor="text1"/>
          <w:shd w:val="clear" w:color="auto" w:fill="FFFFFF"/>
        </w:rPr>
        <w:t xml:space="preserve"> </w:t>
      </w:r>
      <w:r w:rsidRPr="003225FE">
        <w:rPr>
          <w:rFonts w:cstheme="minorHAnsi"/>
        </w:rPr>
        <w:t xml:space="preserve">(bundan böyle </w:t>
      </w:r>
      <w:r w:rsidRPr="003225FE">
        <w:rPr>
          <w:rFonts w:cstheme="minorHAnsi"/>
          <w:b/>
          <w:bCs/>
        </w:rPr>
        <w:t>“</w:t>
      </w:r>
      <w:r w:rsidR="00023304">
        <w:rPr>
          <w:rFonts w:cstheme="minorHAnsi"/>
          <w:b/>
          <w:bCs/>
        </w:rPr>
        <w:t>ÜNİVERSİTE</w:t>
      </w:r>
      <w:r w:rsidR="002633AF" w:rsidRPr="003225FE">
        <w:rPr>
          <w:rFonts w:cstheme="minorHAnsi"/>
          <w:b/>
          <w:bCs/>
        </w:rPr>
        <w:t xml:space="preserve">” </w:t>
      </w:r>
      <w:r w:rsidRPr="003225FE">
        <w:rPr>
          <w:rFonts w:cstheme="minorHAnsi"/>
          <w:color w:val="000000" w:themeColor="text1"/>
        </w:rPr>
        <w:t xml:space="preserve">olarak </w:t>
      </w:r>
      <w:r w:rsidRPr="003225FE">
        <w:rPr>
          <w:rStyle w:val="Gl"/>
          <w:rFonts w:cstheme="minorHAnsi"/>
          <w:b w:val="0"/>
          <w:bCs w:val="0"/>
          <w:color w:val="000000" w:themeColor="text1"/>
          <w:shd w:val="clear" w:color="auto" w:fill="FFFFFF"/>
        </w:rPr>
        <w:t xml:space="preserve">ifade edilecektir) sizinle ilgili kişisel verileri işlemesi sebebiyle veri sorumlusudur. </w:t>
      </w:r>
    </w:p>
    <w:p w14:paraId="12FBD1CB" w14:textId="1A29E232" w:rsidR="004C1A91" w:rsidRPr="003225FE" w:rsidRDefault="00896DC5" w:rsidP="00CC7FD3">
      <w:pPr>
        <w:pStyle w:val="ListeParagraf"/>
        <w:numPr>
          <w:ilvl w:val="0"/>
          <w:numId w:val="8"/>
        </w:numPr>
        <w:spacing w:line="276" w:lineRule="auto"/>
        <w:jc w:val="both"/>
        <w:rPr>
          <w:rStyle w:val="Gl"/>
          <w:rFonts w:cstheme="minorHAnsi"/>
          <w:shd w:val="clear" w:color="auto" w:fill="FFFFFF"/>
        </w:rPr>
      </w:pPr>
      <w:r w:rsidRPr="003225FE">
        <w:rPr>
          <w:rStyle w:val="Gl"/>
          <w:rFonts w:cstheme="minorHAnsi"/>
          <w:shd w:val="clear" w:color="auto" w:fill="FFFFFF"/>
        </w:rPr>
        <w:t xml:space="preserve">İşlenen Kişisel Verileriniz, </w:t>
      </w:r>
      <w:r w:rsidR="00CC7FD3">
        <w:rPr>
          <w:rStyle w:val="Gl"/>
          <w:rFonts w:cstheme="minorHAnsi"/>
          <w:shd w:val="clear" w:color="auto" w:fill="FFFFFF"/>
        </w:rPr>
        <w:t>İşlenme Amaçları ve Hukuki Sebepleri</w:t>
      </w:r>
    </w:p>
    <w:p w14:paraId="6BF0D839" w14:textId="717670F4" w:rsidR="00E73766" w:rsidRPr="003225FE" w:rsidRDefault="004C1A91" w:rsidP="00CC7FD3">
      <w:pPr>
        <w:spacing w:line="276" w:lineRule="auto"/>
        <w:jc w:val="both"/>
        <w:rPr>
          <w:rFonts w:cstheme="minorHAnsi"/>
        </w:rPr>
      </w:pPr>
      <w:r w:rsidRPr="003225FE">
        <w:rPr>
          <w:rFonts w:cstheme="minorHAnsi"/>
          <w:shd w:val="clear" w:color="auto" w:fill="FFFFFF"/>
        </w:rPr>
        <w:t>İşlemeye konu Kişisel Verileriniz</w:t>
      </w:r>
      <w:r w:rsidR="00051D6E" w:rsidRPr="003225FE">
        <w:rPr>
          <w:rFonts w:cstheme="minorHAnsi"/>
          <w:shd w:val="clear" w:color="auto" w:fill="FFFFFF"/>
        </w:rPr>
        <w:t>;</w:t>
      </w:r>
      <w:r w:rsidR="00E73766" w:rsidRPr="003225FE">
        <w:rPr>
          <w:rFonts w:cstheme="minorHAnsi"/>
          <w:shd w:val="clear" w:color="auto" w:fill="FFFFFF"/>
        </w:rPr>
        <w:t xml:space="preserve"> </w:t>
      </w:r>
      <w:r w:rsidR="00051D6E" w:rsidRPr="003225FE">
        <w:rPr>
          <w:rFonts w:cstheme="minorHAnsi"/>
          <w:shd w:val="clear" w:color="auto" w:fill="FFFFFF"/>
        </w:rPr>
        <w:t>(</w:t>
      </w:r>
      <w:r w:rsidR="00E73766" w:rsidRPr="003225FE">
        <w:rPr>
          <w:rFonts w:cstheme="minorHAnsi"/>
          <w:shd w:val="clear" w:color="auto" w:fill="FFFFFF"/>
        </w:rPr>
        <w:t>Ad</w:t>
      </w:r>
      <w:r w:rsidR="00E73766" w:rsidRPr="003225FE">
        <w:rPr>
          <w:rFonts w:cstheme="minorHAnsi"/>
        </w:rPr>
        <w:t xml:space="preserve">/Soyad, E-posta Adresi, </w:t>
      </w:r>
      <w:r w:rsidR="00023304">
        <w:rPr>
          <w:rFonts w:cstheme="minorHAnsi"/>
        </w:rPr>
        <w:t>T.C. Maltepe Üniversitesi</w:t>
      </w:r>
      <w:r w:rsidR="00E73766" w:rsidRPr="003225FE">
        <w:rPr>
          <w:rFonts w:cstheme="minorHAnsi"/>
        </w:rPr>
        <w:t xml:space="preserve"> Öğrencisi ve/veya Mezunu Olup Olmadığı Bilgisi ve Görsel ve İşitsel Kayıtlar (Online Görüşme Kaydı)</w:t>
      </w:r>
      <w:r w:rsidR="00051D6E" w:rsidRPr="003225FE">
        <w:rPr>
          <w:rFonts w:cstheme="minorHAnsi"/>
        </w:rPr>
        <w:t>)</w:t>
      </w:r>
      <w:r w:rsidR="00E73766" w:rsidRPr="003225FE">
        <w:rPr>
          <w:rFonts w:cstheme="minorHAnsi"/>
        </w:rPr>
        <w:t>’</w:t>
      </w:r>
      <w:r w:rsidR="00051D6E" w:rsidRPr="003225FE">
        <w:rPr>
          <w:rFonts w:cstheme="minorHAnsi"/>
        </w:rPr>
        <w:t>ınız</w:t>
      </w:r>
      <w:r w:rsidR="00E73766" w:rsidRPr="003225FE">
        <w:rPr>
          <w:rFonts w:cstheme="minorHAnsi"/>
        </w:rPr>
        <w:t>dır.</w:t>
      </w:r>
    </w:p>
    <w:p w14:paraId="3E80538A" w14:textId="7B9EDD88" w:rsidR="000F122F" w:rsidRPr="003225FE" w:rsidRDefault="00E73766" w:rsidP="00CC7FD3">
      <w:pPr>
        <w:spacing w:after="120" w:line="276" w:lineRule="auto"/>
        <w:jc w:val="both"/>
        <w:rPr>
          <w:rFonts w:cstheme="minorHAnsi"/>
          <w:color w:val="000000" w:themeColor="text1"/>
          <w:shd w:val="clear" w:color="auto" w:fill="FFFFFF"/>
        </w:rPr>
      </w:pPr>
      <w:r w:rsidRPr="003225FE">
        <w:rPr>
          <w:rFonts w:cstheme="minorHAnsi"/>
          <w:shd w:val="clear" w:color="auto" w:fill="FFFFFF"/>
        </w:rPr>
        <w:t xml:space="preserve">Eğitim öğretim faaliyetlerimiz kapsamında uzaktan erişim çerçevesinde sunduğumuz online etkinliklere ilgili kişi sıfatıyla katılımınız çerçevesinde </w:t>
      </w:r>
      <w:r w:rsidR="006401B7" w:rsidRPr="003225FE">
        <w:rPr>
          <w:rFonts w:cstheme="minorHAnsi"/>
          <w:bCs/>
          <w:color w:val="000000" w:themeColor="text1"/>
          <w:shd w:val="clear" w:color="auto" w:fill="FFFFFF"/>
        </w:rPr>
        <w:t>e</w:t>
      </w:r>
      <w:r w:rsidRPr="003225FE">
        <w:rPr>
          <w:rFonts w:cstheme="minorHAnsi"/>
          <w:bCs/>
          <w:color w:val="000000" w:themeColor="text1"/>
          <w:shd w:val="clear" w:color="auto" w:fill="FFFFFF"/>
        </w:rPr>
        <w:t>ğitim ve öğretim faaliyetleri ile bahsi geçen etkinliklerin, seminerlerin planlanması, organizasyonu</w:t>
      </w:r>
      <w:r w:rsidR="000F122F" w:rsidRPr="003225FE">
        <w:rPr>
          <w:rFonts w:cstheme="minorHAnsi"/>
          <w:bCs/>
          <w:color w:val="000000" w:themeColor="text1"/>
          <w:shd w:val="clear" w:color="auto" w:fill="FFFFFF"/>
        </w:rPr>
        <w:t xml:space="preserve">n </w:t>
      </w:r>
      <w:r w:rsidRPr="003225FE">
        <w:rPr>
          <w:rFonts w:cstheme="minorHAnsi"/>
          <w:bCs/>
          <w:color w:val="000000" w:themeColor="text1"/>
          <w:shd w:val="clear" w:color="auto" w:fill="FFFFFF"/>
        </w:rPr>
        <w:t xml:space="preserve">yerine getirilmesi </w:t>
      </w:r>
      <w:r w:rsidRPr="003225FE">
        <w:rPr>
          <w:rFonts w:cstheme="minorHAnsi"/>
          <w:shd w:val="clear" w:color="auto" w:fill="FFFFFF"/>
        </w:rPr>
        <w:t>ile eşzamanlı etkinlerin planlanmış zaman dilimleri içerisinde yapılması</w:t>
      </w:r>
      <w:r w:rsidR="006401B7" w:rsidRPr="003225FE">
        <w:rPr>
          <w:rFonts w:cstheme="minorHAnsi"/>
          <w:shd w:val="clear" w:color="auto" w:fill="FFFFFF"/>
        </w:rPr>
        <w:t>;</w:t>
      </w:r>
      <w:r w:rsidR="000F122F" w:rsidRPr="003225FE">
        <w:rPr>
          <w:rFonts w:cstheme="minorHAnsi"/>
          <w:shd w:val="clear" w:color="auto" w:fill="FFFFFF"/>
        </w:rPr>
        <w:t xml:space="preserve"> </w:t>
      </w:r>
      <w:r w:rsidR="000F122F" w:rsidRPr="003225FE">
        <w:rPr>
          <w:rFonts w:cstheme="minorHAnsi"/>
          <w:color w:val="000000" w:themeColor="text1"/>
          <w:shd w:val="clear" w:color="auto" w:fill="FFFFFF"/>
        </w:rPr>
        <w:t xml:space="preserve">Etkinliğe katılım sağlamanız durumunda tarafınıza katılım belgesi verilmesi; </w:t>
      </w:r>
      <w:r w:rsidR="006401B7" w:rsidRPr="003225FE">
        <w:rPr>
          <w:rFonts w:cstheme="minorHAnsi"/>
          <w:shd w:val="clear" w:color="auto" w:fill="FFFFFF"/>
        </w:rPr>
        <w:t xml:space="preserve"> </w:t>
      </w:r>
      <w:r w:rsidR="000F122F" w:rsidRPr="003225FE">
        <w:rPr>
          <w:rFonts w:cstheme="minorHAnsi"/>
          <w:shd w:val="clear" w:color="auto" w:fill="FFFFFF"/>
        </w:rPr>
        <w:t xml:space="preserve">İstatistiksel amaçlarla gerekli organizasyonun yapılabilmesi ve katılımcı sayısının belirlenmesi ile yeni etkinliklerin organize edilebilmesi için gerekli hususların değerlendirilebilmesi; </w:t>
      </w:r>
      <w:r w:rsidR="006401B7" w:rsidRPr="003225FE">
        <w:rPr>
          <w:rFonts w:cstheme="minorHAnsi"/>
          <w:shd w:val="clear" w:color="auto" w:fill="FFFFFF"/>
        </w:rPr>
        <w:t>Kurum tarafından sunulan hizmetlerden ilgili kişileri faydalandırmak için gerekli çalışmaların iş birimlerimiz tarafından yapılması ve buna bağlı iş süreçlerinin yürütülmesi;</w:t>
      </w:r>
      <w:r w:rsidR="006401B7" w:rsidRPr="003225FE">
        <w:rPr>
          <w:rFonts w:cstheme="minorHAnsi"/>
          <w:color w:val="000000" w:themeColor="text1"/>
          <w:shd w:val="clear" w:color="auto" w:fill="FFFFFF"/>
        </w:rPr>
        <w:t xml:space="preserve"> </w:t>
      </w:r>
      <w:r w:rsidR="00023304">
        <w:rPr>
          <w:rFonts w:cstheme="minorHAnsi"/>
          <w:color w:val="000000" w:themeColor="text1"/>
          <w:shd w:val="clear" w:color="auto" w:fill="FFFFFF"/>
        </w:rPr>
        <w:t>Üniversite</w:t>
      </w:r>
      <w:r w:rsidR="006401B7" w:rsidRPr="003225FE">
        <w:rPr>
          <w:rFonts w:cstheme="minorHAnsi"/>
          <w:color w:val="000000" w:themeColor="text1"/>
          <w:shd w:val="clear" w:color="auto" w:fill="FFFFFF"/>
        </w:rPr>
        <w:t xml:space="preserve"> tarafından yapılan etkinlik</w:t>
      </w:r>
      <w:r w:rsidR="000F122F" w:rsidRPr="003225FE">
        <w:rPr>
          <w:rFonts w:cstheme="minorHAnsi"/>
          <w:color w:val="000000" w:themeColor="text1"/>
          <w:shd w:val="clear" w:color="auto" w:fill="FFFFFF"/>
        </w:rPr>
        <w:t>lerle</w:t>
      </w:r>
      <w:r w:rsidR="006401B7" w:rsidRPr="003225FE">
        <w:rPr>
          <w:rFonts w:cstheme="minorHAnsi"/>
          <w:color w:val="000000" w:themeColor="text1"/>
          <w:shd w:val="clear" w:color="auto" w:fill="FFFFFF"/>
        </w:rPr>
        <w:t xml:space="preserve"> ilgili tarafınıza </w:t>
      </w:r>
      <w:r w:rsidR="006401B7" w:rsidRPr="003225FE">
        <w:t>E-</w:t>
      </w:r>
      <w:r w:rsidRPr="003225FE">
        <w:t xml:space="preserve">posta vb. iletişim araçlarıyla </w:t>
      </w:r>
      <w:r w:rsidR="006401B7" w:rsidRPr="003225FE">
        <w:t xml:space="preserve">bilgilendirme yapılması; </w:t>
      </w:r>
      <w:r w:rsidR="000F122F" w:rsidRPr="003225FE">
        <w:rPr>
          <w:rFonts w:cstheme="minorHAnsi"/>
          <w:shd w:val="clear" w:color="auto" w:fill="FFFFFF"/>
        </w:rPr>
        <w:t>Eğitim- öğretim faaliyetlerinin sürdürülebilmesi, ölçme değerlendirme ve başarı takibi yapılabilmesi amaçlarıyla</w:t>
      </w:r>
      <w:r w:rsidR="000F122F" w:rsidRPr="003225FE">
        <w:rPr>
          <w:rFonts w:cstheme="minorHAnsi"/>
        </w:rPr>
        <w:t xml:space="preserve"> </w:t>
      </w:r>
      <w:r w:rsidRPr="003225FE">
        <w:t>6698 sayılı Kanun’un 5/1</w:t>
      </w:r>
      <w:r w:rsidR="003143B3" w:rsidRPr="003225FE">
        <w:t>-</w:t>
      </w:r>
      <w:r w:rsidR="00B75D5F" w:rsidRPr="003225FE">
        <w:t>‘’</w:t>
      </w:r>
      <w:r w:rsidR="003143B3" w:rsidRPr="003225FE">
        <w:t>Açık rızanın alınması</w:t>
      </w:r>
      <w:r w:rsidR="00B75D5F" w:rsidRPr="003225FE">
        <w:t>’’</w:t>
      </w:r>
      <w:r w:rsidR="00CC7FD3">
        <w:t xml:space="preserve">, </w:t>
      </w:r>
      <w:r w:rsidRPr="003225FE">
        <w:t>5/2-</w:t>
      </w:r>
      <w:r w:rsidR="003143B3" w:rsidRPr="003225FE">
        <w:t>ç)</w:t>
      </w:r>
      <w:r w:rsidR="00B75D5F" w:rsidRPr="003225FE">
        <w:t>‘’</w:t>
      </w:r>
      <w:r w:rsidR="003143B3" w:rsidRPr="003225FE">
        <w:rPr>
          <w:rFonts w:cstheme="minorHAnsi"/>
          <w:color w:val="000000" w:themeColor="text1"/>
          <w:shd w:val="clear" w:color="auto" w:fill="FFFFFF"/>
        </w:rPr>
        <w:t>Veri sorumlusunun hukuki yükümlülüğünü yerine getirebilmesi için zorunlu olması</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 xml:space="preserve">, d) </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İlgili kişinin kendisi tarafından alenileştirilmiş olması</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 xml:space="preserve">, e) </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Bir hakkın tesisi, kullanılması veya korunması için veri işlemenin zorunlu olması</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 f)</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İlgili kişinin temel hak ve özgürlüklerine zarar vermemek kaydıyla, veri sorumlusunun meşru menfaatleri için veri işlenmesinin zorunlu olması</w:t>
      </w:r>
      <w:r w:rsidR="00B75D5F" w:rsidRPr="003225FE">
        <w:rPr>
          <w:rFonts w:cstheme="minorHAnsi"/>
          <w:color w:val="000000" w:themeColor="text1"/>
          <w:shd w:val="clear" w:color="auto" w:fill="FFFFFF"/>
        </w:rPr>
        <w:t>’’</w:t>
      </w:r>
      <w:r w:rsidR="003143B3" w:rsidRPr="003225FE">
        <w:rPr>
          <w:rFonts w:cstheme="minorHAnsi"/>
          <w:color w:val="000000" w:themeColor="text1"/>
          <w:shd w:val="clear" w:color="auto" w:fill="FFFFFF"/>
        </w:rPr>
        <w:t xml:space="preserve"> </w:t>
      </w:r>
      <w:r w:rsidR="00B75D5F" w:rsidRPr="003225FE">
        <w:t>maddelerinde belirtilen kişisel veri işleme şartları dahilinde işlenecektir</w:t>
      </w:r>
      <w:r w:rsidR="004A3B87" w:rsidRPr="003225FE">
        <w:t>.</w:t>
      </w:r>
    </w:p>
    <w:p w14:paraId="30409236" w14:textId="77777777" w:rsidR="00DA357F" w:rsidRPr="003225FE" w:rsidRDefault="00DA357F" w:rsidP="00CC7FD3">
      <w:pPr>
        <w:pStyle w:val="ListeParagraf"/>
        <w:numPr>
          <w:ilvl w:val="0"/>
          <w:numId w:val="8"/>
        </w:numPr>
        <w:spacing w:line="276" w:lineRule="auto"/>
        <w:jc w:val="both"/>
        <w:rPr>
          <w:rFonts w:cstheme="minorHAnsi"/>
          <w:b/>
          <w:shd w:val="clear" w:color="auto" w:fill="FFFFFF"/>
        </w:rPr>
      </w:pPr>
      <w:r w:rsidRPr="003225FE">
        <w:rPr>
          <w:rFonts w:cstheme="minorHAnsi"/>
          <w:b/>
          <w:shd w:val="clear" w:color="auto" w:fill="FFFFFF"/>
        </w:rPr>
        <w:t>Kişisel Verilerinizin Aktarılması</w:t>
      </w:r>
    </w:p>
    <w:p w14:paraId="2B99001F" w14:textId="4A1CA66D" w:rsidR="002875BC" w:rsidRPr="003225FE" w:rsidRDefault="002875BC" w:rsidP="00CC7FD3">
      <w:pPr>
        <w:spacing w:after="120" w:line="276" w:lineRule="auto"/>
        <w:jc w:val="both"/>
        <w:rPr>
          <w:rFonts w:cstheme="minorHAnsi"/>
          <w:shd w:val="clear" w:color="auto" w:fill="FFFFFF"/>
        </w:rPr>
      </w:pPr>
      <w:r w:rsidRPr="003225FE">
        <w:rPr>
          <w:rFonts w:cstheme="minorHAnsi"/>
          <w:shd w:val="clear" w:color="auto" w:fill="FFFFFF"/>
        </w:rPr>
        <w:t xml:space="preserve">Online etkinlik </w:t>
      </w:r>
      <w:r w:rsidR="002633AF" w:rsidRPr="003225FE">
        <w:rPr>
          <w:rFonts w:cstheme="minorHAnsi"/>
          <w:shd w:val="clear" w:color="auto" w:fill="FFFFFF"/>
        </w:rPr>
        <w:t>süreci</w:t>
      </w:r>
      <w:r w:rsidR="00CC7FD3">
        <w:rPr>
          <w:rFonts w:cstheme="minorHAnsi"/>
          <w:shd w:val="clear" w:color="auto" w:fill="FFFFFF"/>
        </w:rPr>
        <w:t xml:space="preserve"> tek sistem üzerinden yürütülmektedir</w:t>
      </w:r>
      <w:r w:rsidR="002F08CA">
        <w:rPr>
          <w:rFonts w:cstheme="minorHAnsi"/>
          <w:shd w:val="clear" w:color="auto" w:fill="FFFFFF"/>
        </w:rPr>
        <w:t>.</w:t>
      </w:r>
    </w:p>
    <w:p w14:paraId="70ED9F77" w14:textId="69604802" w:rsidR="00275B8B" w:rsidRPr="003225FE" w:rsidRDefault="007A5112" w:rsidP="00CC7FD3">
      <w:pPr>
        <w:spacing w:after="0" w:line="276" w:lineRule="auto"/>
        <w:jc w:val="both"/>
        <w:rPr>
          <w:rFonts w:cstheme="minorHAnsi"/>
          <w:shd w:val="clear" w:color="auto" w:fill="FFFFFF"/>
        </w:rPr>
      </w:pPr>
      <w:r>
        <w:rPr>
          <w:rFonts w:cstheme="minorHAnsi"/>
          <w:b/>
          <w:shd w:val="clear" w:color="auto" w:fill="FFFFFF"/>
        </w:rPr>
        <w:t>Zoom</w:t>
      </w:r>
      <w:r w:rsidR="00275B8B" w:rsidRPr="003225FE">
        <w:rPr>
          <w:rFonts w:cstheme="minorHAnsi"/>
          <w:b/>
          <w:shd w:val="clear" w:color="auto" w:fill="FFFFFF"/>
        </w:rPr>
        <w:t xml:space="preserve"> Sistemi</w:t>
      </w:r>
      <w:r w:rsidR="00275B8B" w:rsidRPr="003225FE">
        <w:rPr>
          <w:rFonts w:cstheme="minorHAnsi"/>
          <w:shd w:val="clear" w:color="auto" w:fill="FFFFFF"/>
        </w:rPr>
        <w:t xml:space="preserve">: </w:t>
      </w:r>
      <w:r w:rsidR="002875BC" w:rsidRPr="003225FE">
        <w:rPr>
          <w:rFonts w:cstheme="minorHAnsi"/>
          <w:shd w:val="clear" w:color="auto" w:fill="FFFFFF"/>
        </w:rPr>
        <w:t xml:space="preserve">Sunucuları yurtdışında bulunan </w:t>
      </w:r>
      <w:r>
        <w:rPr>
          <w:rFonts w:cstheme="minorHAnsi"/>
          <w:shd w:val="clear" w:color="auto" w:fill="FFFFFF"/>
        </w:rPr>
        <w:t xml:space="preserve">Zoom </w:t>
      </w:r>
      <w:r w:rsidR="002875BC" w:rsidRPr="003225FE">
        <w:rPr>
          <w:rFonts w:cstheme="minorHAnsi"/>
          <w:shd w:val="clear" w:color="auto" w:fill="FFFFFF"/>
        </w:rPr>
        <w:t xml:space="preserve">sistemi üzerinden çevrimiçi (online) etkinlikler yürütülecek olup, yukarıda bahsettiğimiz amaçlar doğrultusunda bu etkinlikleri kaydedeceğiz. Yurtdışında depolanan veriler, yalnızca söz konusu </w:t>
      </w:r>
      <w:r w:rsidR="00554BF6" w:rsidRPr="003225FE">
        <w:rPr>
          <w:rFonts w:cstheme="minorHAnsi"/>
          <w:shd w:val="clear" w:color="auto" w:fill="FFFFFF"/>
        </w:rPr>
        <w:t>etkinliğin</w:t>
      </w:r>
      <w:r w:rsidR="002875BC" w:rsidRPr="003225FE">
        <w:rPr>
          <w:rFonts w:cstheme="minorHAnsi"/>
          <w:shd w:val="clear" w:color="auto" w:fill="FFFFFF"/>
        </w:rPr>
        <w:t xml:space="preserve"> içeriğine erişmesi uygun bulunan kişilerle paylaşılacaktır. Bu kapsamda söz konusu aktarım yalnızca açık rıza vermeniz halinde yapılacaktır.</w:t>
      </w:r>
    </w:p>
    <w:p w14:paraId="54F795B2" w14:textId="3936AA47" w:rsidR="002875BC" w:rsidRPr="003225FE" w:rsidRDefault="002875BC" w:rsidP="00CC7FD3">
      <w:pPr>
        <w:spacing w:after="0" w:line="276" w:lineRule="auto"/>
        <w:jc w:val="both"/>
        <w:rPr>
          <w:rFonts w:cstheme="minorHAnsi"/>
          <w:shd w:val="clear" w:color="auto" w:fill="FFFFFF"/>
        </w:rPr>
      </w:pPr>
    </w:p>
    <w:p w14:paraId="50A64B95" w14:textId="77777777" w:rsidR="00CE42CD" w:rsidRPr="003225FE" w:rsidRDefault="00CE42CD" w:rsidP="00CC7FD3">
      <w:pPr>
        <w:spacing w:after="0" w:line="276" w:lineRule="auto"/>
        <w:jc w:val="both"/>
        <w:rPr>
          <w:rFonts w:cstheme="minorHAnsi"/>
          <w:shd w:val="clear" w:color="auto" w:fill="FFFFFF"/>
        </w:rPr>
      </w:pPr>
      <w:r w:rsidRPr="003225FE">
        <w:rPr>
          <w:rFonts w:cstheme="minorHAnsi"/>
          <w:shd w:val="clear" w:color="auto" w:fill="FFFFFF"/>
        </w:rPr>
        <w:t>İlgili işleme ve aktarma faaliyetleri yapılırken, kişisel verilerin güvenlik ve mahremiyetinin sağlanması amacıyla teknik imkanların izin verdiği makul ölçüdeki idari ve teknik tedbirler alınmaktadır.  </w:t>
      </w:r>
    </w:p>
    <w:p w14:paraId="16AE8147" w14:textId="77777777" w:rsidR="00CE42CD" w:rsidRPr="003225FE" w:rsidRDefault="00CE42CD" w:rsidP="00CC7FD3">
      <w:pPr>
        <w:spacing w:after="0" w:line="276" w:lineRule="auto"/>
        <w:jc w:val="both"/>
        <w:rPr>
          <w:rFonts w:cstheme="minorHAnsi"/>
          <w:shd w:val="clear" w:color="auto" w:fill="FFFFFF"/>
        </w:rPr>
      </w:pPr>
    </w:p>
    <w:p w14:paraId="42F577C9" w14:textId="1B962841" w:rsidR="00275B8B" w:rsidRPr="003225FE" w:rsidRDefault="002875BC" w:rsidP="00CC7FD3">
      <w:pPr>
        <w:spacing w:after="120" w:line="276" w:lineRule="auto"/>
        <w:jc w:val="both"/>
        <w:rPr>
          <w:rFonts w:cstheme="minorHAnsi"/>
          <w:shd w:val="clear" w:color="auto" w:fill="FFFFFF"/>
        </w:rPr>
      </w:pPr>
      <w:r w:rsidRPr="003225FE">
        <w:rPr>
          <w:rFonts w:cstheme="minorHAnsi"/>
          <w:shd w:val="clear" w:color="auto" w:fill="FFFFFF"/>
        </w:rPr>
        <w:t xml:space="preserve">Online etkinliğe </w:t>
      </w:r>
      <w:r w:rsidR="00275B8B" w:rsidRPr="003225FE">
        <w:rPr>
          <w:rFonts w:cstheme="minorHAnsi"/>
          <w:shd w:val="clear" w:color="auto" w:fill="FFFFFF"/>
        </w:rPr>
        <w:t xml:space="preserve">katılan </w:t>
      </w:r>
      <w:r w:rsidR="00554BF6" w:rsidRPr="003225FE">
        <w:rPr>
          <w:rFonts w:cstheme="minorHAnsi"/>
          <w:shd w:val="clear" w:color="auto" w:fill="FFFFFF"/>
        </w:rPr>
        <w:t>katılımcı</w:t>
      </w:r>
      <w:r w:rsidR="00275B8B" w:rsidRPr="003225FE">
        <w:rPr>
          <w:rFonts w:cstheme="minorHAnsi"/>
          <w:shd w:val="clear" w:color="auto" w:fill="FFFFFF"/>
        </w:rPr>
        <w:t xml:space="preserve"> olan üçüncü kişiler yalnızca ad ve soyad bilginizi görüntüleyebilir. Buna ek olarak görsel ve işitsel verilerinize alenileştirdiğiniz ölçüde bu verilerinize erişebilirler. Bu noktada tarafımızca herhangi bir aktarım yapılmamakta olup, bu şekilde diğer öğrenciler ve katılımcılara ait kişisel verilere erişen kişilerin bu nedenle bireysel sorumlulukları olacağını, </w:t>
      </w:r>
      <w:r w:rsidR="00023304">
        <w:rPr>
          <w:rFonts w:cstheme="minorHAnsi"/>
          <w:shd w:val="clear" w:color="auto" w:fill="FFFFFF"/>
        </w:rPr>
        <w:t>Üniversitemizin</w:t>
      </w:r>
      <w:r w:rsidR="00275B8B" w:rsidRPr="003225FE">
        <w:rPr>
          <w:rFonts w:cstheme="minorHAnsi"/>
          <w:shd w:val="clear" w:color="auto" w:fill="FFFFFF"/>
        </w:rPr>
        <w:t xml:space="preserve"> herhangi bir sorumluluğu olmayacağını hatırlatmak isteriz.</w:t>
      </w:r>
    </w:p>
    <w:p w14:paraId="72BA797E" w14:textId="7AAE5050" w:rsidR="002B35B7" w:rsidRPr="003225FE" w:rsidRDefault="00DA357F" w:rsidP="00CC7FD3">
      <w:pPr>
        <w:pStyle w:val="ListeParagraf"/>
        <w:numPr>
          <w:ilvl w:val="0"/>
          <w:numId w:val="8"/>
        </w:numPr>
        <w:spacing w:after="120" w:line="276" w:lineRule="auto"/>
        <w:contextualSpacing w:val="0"/>
        <w:jc w:val="both"/>
        <w:rPr>
          <w:rStyle w:val="Gl"/>
          <w:rFonts w:cstheme="minorHAnsi"/>
          <w:shd w:val="clear" w:color="auto" w:fill="FFFFFF"/>
        </w:rPr>
      </w:pPr>
      <w:r w:rsidRPr="003225FE">
        <w:rPr>
          <w:rStyle w:val="Gl"/>
          <w:rFonts w:cstheme="minorHAnsi"/>
          <w:shd w:val="clear" w:color="auto" w:fill="FFFFFF"/>
        </w:rPr>
        <w:t>Kişisel Verilerin Elde Edilme Yöntemleri</w:t>
      </w:r>
    </w:p>
    <w:p w14:paraId="6A3790B5" w14:textId="7F42C3DB" w:rsidR="00341DF4" w:rsidRPr="003225FE" w:rsidRDefault="002633AF" w:rsidP="00CC7FD3">
      <w:pPr>
        <w:spacing w:line="276" w:lineRule="auto"/>
        <w:jc w:val="both"/>
        <w:rPr>
          <w:rFonts w:cstheme="minorHAnsi"/>
        </w:rPr>
      </w:pPr>
      <w:bookmarkStart w:id="0" w:name="_Hlk51503779"/>
      <w:r w:rsidRPr="003225FE">
        <w:rPr>
          <w:rFonts w:cstheme="minorHAnsi"/>
        </w:rPr>
        <w:t>Kişisel verileriniz</w:t>
      </w:r>
      <w:r w:rsidR="00396821">
        <w:rPr>
          <w:rFonts w:cstheme="minorHAnsi"/>
        </w:rPr>
        <w:t xml:space="preserve">, </w:t>
      </w:r>
      <w:hyperlink r:id="rId8" w:history="1">
        <w:r w:rsidR="00396821" w:rsidRPr="00F456C5">
          <w:rPr>
            <w:rStyle w:val="Kpr"/>
            <w:rFonts w:cstheme="minorHAnsi"/>
          </w:rPr>
          <w:t>www.maltepe.edu.tr</w:t>
        </w:r>
      </w:hyperlink>
      <w:r w:rsidR="00396821">
        <w:rPr>
          <w:rFonts w:cstheme="minorHAnsi"/>
        </w:rPr>
        <w:t xml:space="preserve"> internet adresi üzerinden form doldurulması ve </w:t>
      </w:r>
      <w:r w:rsidR="007A5112">
        <w:rPr>
          <w:rFonts w:cstheme="minorHAnsi"/>
        </w:rPr>
        <w:t>Zoom</w:t>
      </w:r>
      <w:r w:rsidR="007F6EB9" w:rsidRPr="003225FE">
        <w:rPr>
          <w:rFonts w:cstheme="minorHAnsi"/>
        </w:rPr>
        <w:t xml:space="preserve"> </w:t>
      </w:r>
      <w:r w:rsidR="00396821">
        <w:rPr>
          <w:rFonts w:cstheme="minorHAnsi"/>
        </w:rPr>
        <w:t xml:space="preserve">sistemi </w:t>
      </w:r>
      <w:r w:rsidRPr="003225FE">
        <w:rPr>
          <w:rFonts w:cstheme="minorHAnsi"/>
        </w:rPr>
        <w:t xml:space="preserve">ile elektronik ortamda otomatik yöntemlerle </w:t>
      </w:r>
      <w:r w:rsidR="00023304">
        <w:rPr>
          <w:rFonts w:cstheme="minorHAnsi"/>
        </w:rPr>
        <w:t>toplanacaktır.</w:t>
      </w:r>
      <w:r w:rsidRPr="003225FE">
        <w:rPr>
          <w:rFonts w:cstheme="minorHAnsi"/>
        </w:rPr>
        <w:t xml:space="preserve"> </w:t>
      </w:r>
      <w:bookmarkEnd w:id="0"/>
    </w:p>
    <w:p w14:paraId="1D03064E" w14:textId="067FA708" w:rsidR="002633AF" w:rsidRPr="003225FE" w:rsidRDefault="002633AF" w:rsidP="00CC7FD3">
      <w:pPr>
        <w:spacing w:line="276" w:lineRule="auto"/>
        <w:jc w:val="both"/>
        <w:rPr>
          <w:rFonts w:cstheme="minorHAnsi"/>
          <w:color w:val="000000" w:themeColor="text1"/>
          <w:shd w:val="clear" w:color="auto" w:fill="FFFFFF"/>
        </w:rPr>
      </w:pPr>
      <w:r w:rsidRPr="003225FE">
        <w:rPr>
          <w:rFonts w:cstheme="minorHAnsi"/>
          <w:color w:val="000000" w:themeColor="text1"/>
        </w:rPr>
        <w:lastRenderedPageBreak/>
        <w:t xml:space="preserve">Görsel ve işitsel verileriniz alenileştirdiğiniz ölçüde </w:t>
      </w:r>
      <w:r w:rsidRPr="003225FE">
        <w:rPr>
          <w:rFonts w:cstheme="minorHAnsi"/>
          <w:color w:val="000000" w:themeColor="text1"/>
          <w:shd w:val="clear" w:color="auto" w:fill="FFFFFF"/>
        </w:rPr>
        <w:t>elde edilecektir.</w:t>
      </w:r>
    </w:p>
    <w:p w14:paraId="67C62958" w14:textId="77777777" w:rsidR="00DA357F" w:rsidRPr="003225FE" w:rsidRDefault="00DA357F" w:rsidP="00CC7FD3">
      <w:pPr>
        <w:pStyle w:val="ListeParagraf"/>
        <w:numPr>
          <w:ilvl w:val="0"/>
          <w:numId w:val="8"/>
        </w:numPr>
        <w:spacing w:after="120" w:line="276" w:lineRule="auto"/>
        <w:contextualSpacing w:val="0"/>
        <w:jc w:val="both"/>
        <w:rPr>
          <w:rFonts w:cstheme="minorHAnsi"/>
          <w:shd w:val="clear" w:color="auto" w:fill="FFFFFF"/>
        </w:rPr>
      </w:pPr>
      <w:r w:rsidRPr="003225FE">
        <w:rPr>
          <w:rFonts w:cstheme="minorHAnsi"/>
          <w:b/>
          <w:shd w:val="clear" w:color="auto" w:fill="FFFFFF"/>
        </w:rPr>
        <w:t>İlgili Kişi Olarak KVK Kanunu’nun 11. Maddesinde Sayılan Haklarınız Nelerdir?</w:t>
      </w:r>
    </w:p>
    <w:p w14:paraId="394BA9F7" w14:textId="689E31D5" w:rsidR="00341DF4" w:rsidRPr="003225FE" w:rsidRDefault="00341DF4" w:rsidP="00CC7FD3">
      <w:pPr>
        <w:spacing w:line="276" w:lineRule="auto"/>
        <w:jc w:val="both"/>
      </w:pPr>
      <w:bookmarkStart w:id="1" w:name="_Hlk42184974"/>
      <w:r w:rsidRPr="003225FE">
        <w:t xml:space="preserve">Kişisel veri sahipleri olarak, haklarınıza ilişkin taleplerinizi </w:t>
      </w:r>
      <w:r w:rsidRPr="003225FE">
        <w:rPr>
          <w:bCs/>
        </w:rPr>
        <w:t>aşağıda belirttiğimiz yöntemlerden dilediğinizi tercih ederek Kurumumuza</w:t>
      </w:r>
      <w:r w:rsidRPr="003225FE">
        <w:t xml:space="preserve"> iletmeniz durumunda Kurum talebin niteliğine göre en kısa sürede ve en geç otuz gün içinde talebinizi ücretsiz olarak sonuçlandıracaktır. Ancak, işlemin ayrıca bir maliyeti gerektirmesi hâlinde, </w:t>
      </w:r>
      <w:r w:rsidR="00023304">
        <w:t>Üniversitemiz</w:t>
      </w:r>
      <w:r w:rsidRPr="003225FE">
        <w:t xml:space="preserve">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30DF4AF" w14:textId="18A5B720" w:rsidR="00636E15" w:rsidRDefault="00636E15" w:rsidP="00636E15">
      <w:pPr>
        <w:spacing w:line="276" w:lineRule="auto"/>
        <w:jc w:val="both"/>
        <w:rPr>
          <w:rFonts w:cstheme="minorHAnsi"/>
          <w:shd w:val="clear" w:color="auto" w:fill="FFFFFF"/>
        </w:rPr>
      </w:pPr>
      <w:r>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Pr>
            <w:rStyle w:val="Kpr"/>
            <w:rFonts w:cstheme="minorHAnsi"/>
            <w:shd w:val="clear" w:color="auto" w:fill="FFFFFF"/>
          </w:rPr>
          <w:t>www.maltepe.edu.tr</w:t>
        </w:r>
      </w:hyperlink>
      <w:r>
        <w:rPr>
          <w:rStyle w:val="Kpr"/>
          <w:rFonts w:eastAsia="Calibri" w:cstheme="minorHAnsi"/>
          <w:shd w:val="clear" w:color="auto" w:fill="FFFFFF"/>
        </w:rPr>
        <w:t xml:space="preserve"> </w:t>
      </w:r>
      <w:r>
        <w:rPr>
          <w:rFonts w:cstheme="minorHAnsi"/>
          <w:shd w:val="clear" w:color="auto" w:fill="FFFFFF"/>
        </w:rPr>
        <w:t xml:space="preserve">internet adresinde yer alan Veri İlgilisi Başvuru Formunu doldurarak, formun imzalı bir nüshasını </w:t>
      </w:r>
      <w:r>
        <w:rPr>
          <w:rFonts w:cstheme="minorHAnsi"/>
          <w:b/>
          <w:bCs/>
          <w:shd w:val="clear" w:color="auto" w:fill="FFFFFF"/>
        </w:rPr>
        <w:t xml:space="preserve">‘’T.C. </w:t>
      </w:r>
      <w:r>
        <w:rPr>
          <w:rFonts w:cstheme="minorHAnsi"/>
          <w:b/>
          <w:bCs/>
        </w:rPr>
        <w:t>Maltepe Üniversitesi</w:t>
      </w:r>
      <w:r>
        <w:rPr>
          <w:rFonts w:eastAsiaTheme="minorEastAsia" w:cstheme="minorHAnsi"/>
          <w:b/>
          <w:bCs/>
        </w:rPr>
        <w:t xml:space="preserve">, </w:t>
      </w:r>
      <w:r>
        <w:rPr>
          <w:rFonts w:cstheme="minorHAnsi"/>
          <w:b/>
          <w:bCs/>
          <w:shd w:val="clear" w:color="auto" w:fill="FFFFFF"/>
        </w:rPr>
        <w:t>Marmara Eğitim Köyü 34857 Maltepe / İSTANBUL</w:t>
      </w:r>
      <w:r>
        <w:rPr>
          <w:rFonts w:eastAsia="Times New Roman" w:cstheme="minorHAnsi"/>
          <w:b/>
          <w:bCs/>
          <w:spacing w:val="-1"/>
        </w:rPr>
        <w:t xml:space="preserve">’’ </w:t>
      </w:r>
      <w:r>
        <w:rPr>
          <w:rFonts w:cstheme="minorHAnsi"/>
          <w:shd w:val="clear" w:color="auto" w:fill="FFFFFF"/>
        </w:rPr>
        <w:t xml:space="preserve">adresine (İletişim Numarası </w:t>
      </w:r>
      <w:r>
        <w:rPr>
          <w:rFonts w:cstheme="minorHAnsi"/>
        </w:rPr>
        <w:t>0 216 626 10 50</w:t>
      </w:r>
      <w:r>
        <w:rPr>
          <w:rFonts w:cstheme="minorHAnsi"/>
          <w:shd w:val="clear" w:color="auto" w:fill="FFFFFF"/>
        </w:rPr>
        <w:t xml:space="preserve">) kimliğinizi tespit edici belgelerle bizzat elden iletebilir, noter kanalıyla ya da </w:t>
      </w:r>
      <w:hyperlink r:id="rId10" w:history="1">
        <w:r>
          <w:rPr>
            <w:rStyle w:val="Kpr"/>
            <w:rFonts w:cstheme="minorHAnsi"/>
          </w:rPr>
          <w:t>kvkk@maltepe.edu.tr</w:t>
        </w:r>
      </w:hyperlink>
      <w:r>
        <w:rPr>
          <w:rFonts w:cstheme="minorHAnsi"/>
        </w:rPr>
        <w:t xml:space="preserve"> </w:t>
      </w:r>
      <w:r>
        <w:rPr>
          <w:rFonts w:cstheme="minorHAnsi"/>
          <w:shd w:val="clear" w:color="auto" w:fill="FFFFFF"/>
        </w:rPr>
        <w:t xml:space="preserve">e-posta adresine elektronik posta yoluyla veya KVK Kanunu’nda belirtilen diğer yöntemlerle gönderebilir veya ilgili formu </w:t>
      </w:r>
      <w:hyperlink r:id="rId11" w:history="1">
        <w:r>
          <w:rPr>
            <w:rStyle w:val="Kpr"/>
            <w:rFonts w:cstheme="minorHAnsi"/>
          </w:rPr>
          <w:t>maltepeuniversitesi@hs01.kep.tr</w:t>
        </w:r>
      </w:hyperlink>
      <w:r>
        <w:rPr>
          <w:rFonts w:cstheme="minorHAnsi"/>
        </w:rPr>
        <w:t xml:space="preserve"> </w:t>
      </w:r>
      <w:r>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Pr>
            <w:rStyle w:val="Kpr"/>
            <w:rFonts w:cstheme="minorHAnsi"/>
            <w:shd w:val="clear" w:color="auto" w:fill="FFFFFF"/>
          </w:rPr>
          <w:t>www.maltepe.edu.tr</w:t>
        </w:r>
      </w:hyperlink>
      <w:r>
        <w:rPr>
          <w:rStyle w:val="Kpr"/>
          <w:rFonts w:cstheme="minorHAnsi"/>
          <w:shd w:val="clear" w:color="auto" w:fill="FFFFFF"/>
        </w:rPr>
        <w:t xml:space="preserve"> </w:t>
      </w:r>
      <w:r>
        <w:rPr>
          <w:rFonts w:cstheme="minorHAnsi"/>
          <w:shd w:val="clear" w:color="auto" w:fill="FFFFFF"/>
        </w:rPr>
        <w:t>internet adresimizde yer alan ‘’KVK Mevzuat Uyarınca İlgili Kişinin Haklarının Kullandırılması’’ metnini inceleyebilirsiniz.</w:t>
      </w:r>
    </w:p>
    <w:p w14:paraId="11D71A33" w14:textId="77777777" w:rsidR="00275DCC" w:rsidRPr="00C26647" w:rsidRDefault="00275DCC" w:rsidP="00275DCC">
      <w:pPr>
        <w:spacing w:line="276" w:lineRule="auto"/>
        <w:ind w:right="-1"/>
        <w:jc w:val="both"/>
        <w:rPr>
          <w:rFonts w:cs="Calibri"/>
          <w:shd w:val="clear" w:color="auto" w:fill="FFFFFF"/>
        </w:rPr>
      </w:pPr>
      <w:r w:rsidRPr="00C26647">
        <w:rPr>
          <w:rFonts w:cs="Calibri"/>
          <w:shd w:val="clear" w:color="auto" w:fill="FFFFFF"/>
        </w:rPr>
        <w:t xml:space="preserve">KVK Kanunu kapsamında </w:t>
      </w:r>
      <w:r w:rsidRPr="00C26647">
        <w:rPr>
          <w:rFonts w:cs="Calibri"/>
          <w:b/>
          <w:bCs/>
          <w:shd w:val="clear" w:color="auto" w:fill="FFFFFF"/>
        </w:rPr>
        <w:t>“Veri Sorumlusu”</w:t>
      </w:r>
      <w:r w:rsidRPr="00C26647">
        <w:rPr>
          <w:rFonts w:cs="Calibri"/>
          <w:shd w:val="clear" w:color="auto" w:fill="FFFFFF"/>
        </w:rPr>
        <w:t xml:space="preserve"> sıfatıyla bildiririz.</w:t>
      </w:r>
    </w:p>
    <w:p w14:paraId="0414E38F" w14:textId="77777777" w:rsidR="00275DCC" w:rsidRDefault="00275DCC" w:rsidP="00275DCC">
      <w:pPr>
        <w:spacing w:line="276" w:lineRule="auto"/>
        <w:ind w:right="-1"/>
        <w:jc w:val="both"/>
        <w:rPr>
          <w:rFonts w:cs="Calibri"/>
          <w:shd w:val="clear" w:color="auto" w:fill="FFFFFF"/>
        </w:rPr>
      </w:pPr>
      <w:r w:rsidRPr="00C26647">
        <w:rPr>
          <w:rFonts w:cs="Calibri"/>
          <w:shd w:val="clear" w:color="auto" w:fill="FFFFFF"/>
        </w:rPr>
        <w:t>Saygılarımızla,</w:t>
      </w:r>
    </w:p>
    <w:p w14:paraId="306A8DF0" w14:textId="53CB2A63" w:rsidR="00275DCC" w:rsidRDefault="00275DCC" w:rsidP="00275DCC">
      <w:pPr>
        <w:spacing w:after="0" w:line="276" w:lineRule="auto"/>
        <w:ind w:right="-1"/>
        <w:jc w:val="both"/>
        <w:rPr>
          <w:rFonts w:cs="Calibri"/>
          <w:b/>
          <w:bCs/>
          <w:shd w:val="clear" w:color="auto" w:fill="FFFFFF"/>
        </w:rPr>
      </w:pPr>
      <w:r>
        <w:rPr>
          <w:rFonts w:cs="Calibri"/>
          <w:b/>
          <w:bCs/>
          <w:shd w:val="clear" w:color="auto" w:fill="FFFFFF"/>
        </w:rPr>
        <w:t>T.C. Maltepe Üniversitesi</w:t>
      </w:r>
    </w:p>
    <w:p w14:paraId="286EFEE6" w14:textId="77777777" w:rsidR="00275DCC" w:rsidRDefault="00275DCC" w:rsidP="00636E15">
      <w:pPr>
        <w:spacing w:line="276" w:lineRule="auto"/>
        <w:jc w:val="both"/>
        <w:rPr>
          <w:rFonts w:cstheme="minorHAnsi"/>
          <w:shd w:val="clear" w:color="auto" w:fill="FFFFFF"/>
        </w:rPr>
      </w:pPr>
    </w:p>
    <w:p w14:paraId="70C53B0F" w14:textId="77777777" w:rsidR="002875BC" w:rsidRPr="00FE579A" w:rsidRDefault="002875BC" w:rsidP="00CC7FD3">
      <w:pPr>
        <w:tabs>
          <w:tab w:val="left" w:pos="7879"/>
        </w:tabs>
        <w:spacing w:line="276" w:lineRule="auto"/>
        <w:ind w:left="142" w:hanging="284"/>
        <w:jc w:val="both"/>
        <w:rPr>
          <w:rFonts w:cstheme="minorHAnsi"/>
        </w:rPr>
      </w:pPr>
    </w:p>
    <w:bookmarkEnd w:id="1"/>
    <w:p w14:paraId="597799F8" w14:textId="77777777" w:rsidR="002875BC" w:rsidRPr="00FE579A" w:rsidRDefault="002875BC" w:rsidP="00CC7FD3">
      <w:pPr>
        <w:tabs>
          <w:tab w:val="left" w:pos="7879"/>
        </w:tabs>
        <w:spacing w:line="276" w:lineRule="auto"/>
        <w:ind w:left="142" w:hanging="284"/>
        <w:jc w:val="both"/>
        <w:rPr>
          <w:rFonts w:cstheme="minorHAnsi"/>
        </w:rPr>
      </w:pPr>
    </w:p>
    <w:p w14:paraId="5C5AB21B" w14:textId="77777777" w:rsidR="002875BC" w:rsidRPr="006E4709" w:rsidRDefault="002875BC" w:rsidP="00CC7FD3">
      <w:pPr>
        <w:spacing w:line="276" w:lineRule="auto"/>
        <w:ind w:left="142" w:hanging="284"/>
        <w:jc w:val="both"/>
        <w:rPr>
          <w:rFonts w:cstheme="minorHAnsi"/>
        </w:rPr>
      </w:pPr>
    </w:p>
    <w:p w14:paraId="231984B9" w14:textId="1E6FAF0C" w:rsidR="0037547A" w:rsidRPr="00CE42CD" w:rsidRDefault="0037547A" w:rsidP="00CC7FD3">
      <w:pPr>
        <w:spacing w:line="276" w:lineRule="auto"/>
        <w:jc w:val="both"/>
        <w:rPr>
          <w:rFonts w:cstheme="minorHAnsi"/>
        </w:rPr>
      </w:pPr>
    </w:p>
    <w:sectPr w:rsidR="0037547A" w:rsidRPr="00CE42CD" w:rsidSect="00CC7FD3">
      <w:headerReference w:type="default" r:id="rId13"/>
      <w:footerReference w:type="default" r:id="rId14"/>
      <w:pgSz w:w="11906" w:h="16838"/>
      <w:pgMar w:top="1276" w:right="566" w:bottom="851" w:left="426"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9B6EB" w14:textId="77777777" w:rsidR="003F3750" w:rsidRDefault="003F3750" w:rsidP="00FC15BD">
      <w:pPr>
        <w:spacing w:after="0" w:line="240" w:lineRule="auto"/>
      </w:pPr>
      <w:r>
        <w:separator/>
      </w:r>
    </w:p>
  </w:endnote>
  <w:endnote w:type="continuationSeparator" w:id="0">
    <w:p w14:paraId="610548F6" w14:textId="77777777" w:rsidR="003F3750" w:rsidRDefault="003F3750"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C84B" w14:textId="2B36CC1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9E2A09">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9E2A09">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6BB04" w14:textId="77777777" w:rsidR="003F3750" w:rsidRDefault="003F3750" w:rsidP="00FC15BD">
      <w:pPr>
        <w:spacing w:after="0" w:line="240" w:lineRule="auto"/>
      </w:pPr>
      <w:r>
        <w:separator/>
      </w:r>
    </w:p>
  </w:footnote>
  <w:footnote w:type="continuationSeparator" w:id="0">
    <w:p w14:paraId="603B8286" w14:textId="77777777" w:rsidR="003F3750" w:rsidRDefault="003F3750"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AB36" w14:textId="6371D781" w:rsidR="00CE42CD" w:rsidRPr="00CC7FD3" w:rsidRDefault="00023304" w:rsidP="00CE42CD">
    <w:pPr>
      <w:pStyle w:val="stBilgi"/>
      <w:jc w:val="center"/>
      <w:rPr>
        <w:rFonts w:cstheme="minorHAnsi"/>
        <w:b/>
        <w:bCs/>
        <w:sz w:val="32"/>
        <w:szCs w:val="32"/>
      </w:rPr>
    </w:pPr>
    <w:r w:rsidRPr="00CC7FD3">
      <w:rPr>
        <w:rFonts w:cstheme="minorHAnsi"/>
        <w:b/>
        <w:bCs/>
        <w:sz w:val="32"/>
        <w:szCs w:val="32"/>
      </w:rPr>
      <w:t>T.C. MALTEPE ÜNİVERSİTESİ</w:t>
    </w:r>
  </w:p>
  <w:p w14:paraId="473DD324" w14:textId="0128C554" w:rsidR="00B46923" w:rsidRPr="00CC7FD3" w:rsidRDefault="004C1A91" w:rsidP="00CE42CD">
    <w:pPr>
      <w:pStyle w:val="stBilgi"/>
      <w:jc w:val="center"/>
      <w:rPr>
        <w:rFonts w:cstheme="minorHAnsi"/>
        <w:b/>
        <w:bCs/>
        <w:sz w:val="32"/>
        <w:szCs w:val="32"/>
      </w:rPr>
    </w:pPr>
    <w:r w:rsidRPr="00CC7FD3">
      <w:rPr>
        <w:rFonts w:cstheme="minorHAnsi"/>
        <w:b/>
        <w:bCs/>
        <w:sz w:val="32"/>
        <w:szCs w:val="32"/>
      </w:rPr>
      <w:t xml:space="preserve"> </w:t>
    </w:r>
    <w:r w:rsidR="002875BC" w:rsidRPr="00CC7FD3">
      <w:rPr>
        <w:rFonts w:cstheme="minorHAnsi"/>
        <w:b/>
        <w:bCs/>
        <w:sz w:val="32"/>
        <w:szCs w:val="32"/>
      </w:rPr>
      <w:t>ONLINE ETKİNLİK SÜRECİ</w:t>
    </w:r>
    <w:r w:rsidR="00E73766" w:rsidRPr="00CC7FD3">
      <w:rPr>
        <w:rFonts w:cstheme="minorHAnsi"/>
        <w:b/>
        <w:bCs/>
        <w:sz w:val="32"/>
        <w:szCs w:val="32"/>
      </w:rPr>
      <w:t xml:space="preserve"> İLGİLİ KİŞİ</w:t>
    </w:r>
    <w:r w:rsidR="002875BC" w:rsidRPr="00CC7FD3">
      <w:rPr>
        <w:rFonts w:cstheme="minorHAnsi"/>
        <w:b/>
        <w:bCs/>
        <w:sz w:val="32"/>
        <w:szCs w:val="32"/>
      </w:rPr>
      <w:t xml:space="preserve"> </w:t>
    </w:r>
    <w:r w:rsidR="00B46923" w:rsidRPr="00CC7FD3">
      <w:rPr>
        <w:rFonts w:cstheme="minorHAnsi"/>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6F6E3A"/>
    <w:multiLevelType w:val="hybridMultilevel"/>
    <w:tmpl w:val="1278E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153B90"/>
    <w:multiLevelType w:val="hybridMultilevel"/>
    <w:tmpl w:val="2C3E9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EC579E"/>
    <w:multiLevelType w:val="hybridMultilevel"/>
    <w:tmpl w:val="3940D0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3426A8"/>
    <w:multiLevelType w:val="hybridMultilevel"/>
    <w:tmpl w:val="513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00057F"/>
    <w:multiLevelType w:val="hybridMultilevel"/>
    <w:tmpl w:val="23026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747ADF"/>
    <w:multiLevelType w:val="hybridMultilevel"/>
    <w:tmpl w:val="CA40B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0"/>
  </w:num>
  <w:num w:numId="3">
    <w:abstractNumId w:val="19"/>
  </w:num>
  <w:num w:numId="4">
    <w:abstractNumId w:val="21"/>
  </w:num>
  <w:num w:numId="5">
    <w:abstractNumId w:val="9"/>
  </w:num>
  <w:num w:numId="6">
    <w:abstractNumId w:val="12"/>
  </w:num>
  <w:num w:numId="7">
    <w:abstractNumId w:val="8"/>
  </w:num>
  <w:num w:numId="8">
    <w:abstractNumId w:val="14"/>
  </w:num>
  <w:num w:numId="9">
    <w:abstractNumId w:val="0"/>
  </w:num>
  <w:num w:numId="10">
    <w:abstractNumId w:val="18"/>
  </w:num>
  <w:num w:numId="11">
    <w:abstractNumId w:val="1"/>
  </w:num>
  <w:num w:numId="12">
    <w:abstractNumId w:val="13"/>
  </w:num>
  <w:num w:numId="13">
    <w:abstractNumId w:val="4"/>
  </w:num>
  <w:num w:numId="14">
    <w:abstractNumId w:val="2"/>
  </w:num>
  <w:num w:numId="15">
    <w:abstractNumId w:val="6"/>
  </w:num>
  <w:num w:numId="16">
    <w:abstractNumId w:val="20"/>
  </w:num>
  <w:num w:numId="17">
    <w:abstractNumId w:val="16"/>
  </w:num>
  <w:num w:numId="18">
    <w:abstractNumId w:val="3"/>
  </w:num>
  <w:num w:numId="19">
    <w:abstractNumId w:val="5"/>
  </w:num>
  <w:num w:numId="20">
    <w:abstractNumId w:val="7"/>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3"/>
    <w:rsid w:val="0000682E"/>
    <w:rsid w:val="00011552"/>
    <w:rsid w:val="000178BF"/>
    <w:rsid w:val="00021BF3"/>
    <w:rsid w:val="00023304"/>
    <w:rsid w:val="000275EE"/>
    <w:rsid w:val="00040360"/>
    <w:rsid w:val="00043143"/>
    <w:rsid w:val="00051D6E"/>
    <w:rsid w:val="00063C36"/>
    <w:rsid w:val="00070591"/>
    <w:rsid w:val="00074FFB"/>
    <w:rsid w:val="00076B00"/>
    <w:rsid w:val="00083F3D"/>
    <w:rsid w:val="000A0688"/>
    <w:rsid w:val="000B043E"/>
    <w:rsid w:val="000B2494"/>
    <w:rsid w:val="000C0554"/>
    <w:rsid w:val="000D250F"/>
    <w:rsid w:val="000E0E81"/>
    <w:rsid w:val="000F122F"/>
    <w:rsid w:val="000F1EA2"/>
    <w:rsid w:val="000F3BD2"/>
    <w:rsid w:val="00122453"/>
    <w:rsid w:val="00122598"/>
    <w:rsid w:val="0013287A"/>
    <w:rsid w:val="0013752D"/>
    <w:rsid w:val="001469BB"/>
    <w:rsid w:val="00156801"/>
    <w:rsid w:val="00165494"/>
    <w:rsid w:val="00171A4D"/>
    <w:rsid w:val="00173825"/>
    <w:rsid w:val="0019137E"/>
    <w:rsid w:val="001921EE"/>
    <w:rsid w:val="00197B6E"/>
    <w:rsid w:val="001A6E43"/>
    <w:rsid w:val="001B5986"/>
    <w:rsid w:val="001B761F"/>
    <w:rsid w:val="001C3604"/>
    <w:rsid w:val="001C4E72"/>
    <w:rsid w:val="001E4843"/>
    <w:rsid w:val="002048FF"/>
    <w:rsid w:val="00206A08"/>
    <w:rsid w:val="002235F9"/>
    <w:rsid w:val="002245AA"/>
    <w:rsid w:val="0022746B"/>
    <w:rsid w:val="00230C3A"/>
    <w:rsid w:val="002328E8"/>
    <w:rsid w:val="00232EE7"/>
    <w:rsid w:val="002411DE"/>
    <w:rsid w:val="00253028"/>
    <w:rsid w:val="002633AF"/>
    <w:rsid w:val="00271BDC"/>
    <w:rsid w:val="00275B8B"/>
    <w:rsid w:val="00275DCC"/>
    <w:rsid w:val="002875BC"/>
    <w:rsid w:val="002920F3"/>
    <w:rsid w:val="002A28EE"/>
    <w:rsid w:val="002B35B7"/>
    <w:rsid w:val="002B4403"/>
    <w:rsid w:val="002B5B83"/>
    <w:rsid w:val="002C2D50"/>
    <w:rsid w:val="002D180B"/>
    <w:rsid w:val="002D5772"/>
    <w:rsid w:val="002E675B"/>
    <w:rsid w:val="002F08CA"/>
    <w:rsid w:val="002F4E7E"/>
    <w:rsid w:val="003119D1"/>
    <w:rsid w:val="003143B3"/>
    <w:rsid w:val="003225FE"/>
    <w:rsid w:val="00325F79"/>
    <w:rsid w:val="00341B4E"/>
    <w:rsid w:val="00341DF4"/>
    <w:rsid w:val="003476BC"/>
    <w:rsid w:val="003561CB"/>
    <w:rsid w:val="00356DBE"/>
    <w:rsid w:val="003642BC"/>
    <w:rsid w:val="00375082"/>
    <w:rsid w:val="0037547A"/>
    <w:rsid w:val="00377CC6"/>
    <w:rsid w:val="003839F4"/>
    <w:rsid w:val="00392C68"/>
    <w:rsid w:val="003953AD"/>
    <w:rsid w:val="00396821"/>
    <w:rsid w:val="003B3496"/>
    <w:rsid w:val="003B5B73"/>
    <w:rsid w:val="003C1A76"/>
    <w:rsid w:val="003C2043"/>
    <w:rsid w:val="003C326C"/>
    <w:rsid w:val="003D6ED6"/>
    <w:rsid w:val="003E2C03"/>
    <w:rsid w:val="003F3750"/>
    <w:rsid w:val="003F5FF1"/>
    <w:rsid w:val="004079EB"/>
    <w:rsid w:val="00437256"/>
    <w:rsid w:val="0044009B"/>
    <w:rsid w:val="004405E5"/>
    <w:rsid w:val="00446BF7"/>
    <w:rsid w:val="0046546F"/>
    <w:rsid w:val="00466CD7"/>
    <w:rsid w:val="004715F1"/>
    <w:rsid w:val="004875E3"/>
    <w:rsid w:val="00487BD8"/>
    <w:rsid w:val="004948A3"/>
    <w:rsid w:val="004A3B87"/>
    <w:rsid w:val="004A43C4"/>
    <w:rsid w:val="004A5846"/>
    <w:rsid w:val="004A6209"/>
    <w:rsid w:val="004B0B05"/>
    <w:rsid w:val="004B224D"/>
    <w:rsid w:val="004B7E6F"/>
    <w:rsid w:val="004C1A91"/>
    <w:rsid w:val="004C6BC7"/>
    <w:rsid w:val="004E3208"/>
    <w:rsid w:val="004E5249"/>
    <w:rsid w:val="004F5A7E"/>
    <w:rsid w:val="00510859"/>
    <w:rsid w:val="00533B36"/>
    <w:rsid w:val="00537DAC"/>
    <w:rsid w:val="00547A5B"/>
    <w:rsid w:val="00547AA2"/>
    <w:rsid w:val="0055391D"/>
    <w:rsid w:val="00554BF6"/>
    <w:rsid w:val="005569B0"/>
    <w:rsid w:val="00566FC2"/>
    <w:rsid w:val="00574016"/>
    <w:rsid w:val="00584726"/>
    <w:rsid w:val="00591771"/>
    <w:rsid w:val="005A1519"/>
    <w:rsid w:val="005A233C"/>
    <w:rsid w:val="005A6C86"/>
    <w:rsid w:val="005B0439"/>
    <w:rsid w:val="005B2671"/>
    <w:rsid w:val="005B7C6A"/>
    <w:rsid w:val="005C6D0C"/>
    <w:rsid w:val="005E375B"/>
    <w:rsid w:val="005E5D5F"/>
    <w:rsid w:val="005F6A30"/>
    <w:rsid w:val="00602C61"/>
    <w:rsid w:val="00605F6A"/>
    <w:rsid w:val="0062392A"/>
    <w:rsid w:val="00626C7B"/>
    <w:rsid w:val="00627FC2"/>
    <w:rsid w:val="00635EEA"/>
    <w:rsid w:val="00636E15"/>
    <w:rsid w:val="006401B7"/>
    <w:rsid w:val="0064076C"/>
    <w:rsid w:val="00640E35"/>
    <w:rsid w:val="00645964"/>
    <w:rsid w:val="00673A82"/>
    <w:rsid w:val="00683677"/>
    <w:rsid w:val="0068519D"/>
    <w:rsid w:val="0069351D"/>
    <w:rsid w:val="006B3CDE"/>
    <w:rsid w:val="006B42E2"/>
    <w:rsid w:val="006C1E4F"/>
    <w:rsid w:val="006D09AE"/>
    <w:rsid w:val="006E240D"/>
    <w:rsid w:val="006E28CC"/>
    <w:rsid w:val="006E2B94"/>
    <w:rsid w:val="006F12D9"/>
    <w:rsid w:val="0070057B"/>
    <w:rsid w:val="007024E2"/>
    <w:rsid w:val="007231E4"/>
    <w:rsid w:val="007234B1"/>
    <w:rsid w:val="00741278"/>
    <w:rsid w:val="007461B3"/>
    <w:rsid w:val="00755D52"/>
    <w:rsid w:val="00761117"/>
    <w:rsid w:val="00763075"/>
    <w:rsid w:val="0078546A"/>
    <w:rsid w:val="0079126E"/>
    <w:rsid w:val="00793307"/>
    <w:rsid w:val="00795CFE"/>
    <w:rsid w:val="007A5112"/>
    <w:rsid w:val="007B7D37"/>
    <w:rsid w:val="007D61E2"/>
    <w:rsid w:val="007E067E"/>
    <w:rsid w:val="007E32C8"/>
    <w:rsid w:val="007F6EB9"/>
    <w:rsid w:val="007F6ECB"/>
    <w:rsid w:val="00812993"/>
    <w:rsid w:val="008143BD"/>
    <w:rsid w:val="0082280C"/>
    <w:rsid w:val="008254AC"/>
    <w:rsid w:val="00836323"/>
    <w:rsid w:val="0085058A"/>
    <w:rsid w:val="008528F2"/>
    <w:rsid w:val="00852F7E"/>
    <w:rsid w:val="00871BE4"/>
    <w:rsid w:val="008901DB"/>
    <w:rsid w:val="00892CE8"/>
    <w:rsid w:val="00896DC5"/>
    <w:rsid w:val="008C0BEE"/>
    <w:rsid w:val="008C0CDC"/>
    <w:rsid w:val="008C6D35"/>
    <w:rsid w:val="008E462C"/>
    <w:rsid w:val="008F5D2D"/>
    <w:rsid w:val="008F76A6"/>
    <w:rsid w:val="0090076A"/>
    <w:rsid w:val="00901BD6"/>
    <w:rsid w:val="0091093E"/>
    <w:rsid w:val="009132F9"/>
    <w:rsid w:val="0091566F"/>
    <w:rsid w:val="00916C9E"/>
    <w:rsid w:val="00920F90"/>
    <w:rsid w:val="00921D6C"/>
    <w:rsid w:val="009239D1"/>
    <w:rsid w:val="0093181B"/>
    <w:rsid w:val="0093694A"/>
    <w:rsid w:val="00945342"/>
    <w:rsid w:val="009638AA"/>
    <w:rsid w:val="009714A5"/>
    <w:rsid w:val="00975461"/>
    <w:rsid w:val="00980122"/>
    <w:rsid w:val="009B48BB"/>
    <w:rsid w:val="009D1B79"/>
    <w:rsid w:val="009E2A09"/>
    <w:rsid w:val="009E2B5D"/>
    <w:rsid w:val="009F262B"/>
    <w:rsid w:val="009F2CE2"/>
    <w:rsid w:val="009F3885"/>
    <w:rsid w:val="009F444D"/>
    <w:rsid w:val="009F690C"/>
    <w:rsid w:val="009F6EE9"/>
    <w:rsid w:val="00A170BF"/>
    <w:rsid w:val="00A22567"/>
    <w:rsid w:val="00A24086"/>
    <w:rsid w:val="00A27E25"/>
    <w:rsid w:val="00A40ED5"/>
    <w:rsid w:val="00A53286"/>
    <w:rsid w:val="00A540E9"/>
    <w:rsid w:val="00A671C1"/>
    <w:rsid w:val="00A76260"/>
    <w:rsid w:val="00A76970"/>
    <w:rsid w:val="00A909EC"/>
    <w:rsid w:val="00A91412"/>
    <w:rsid w:val="00A92B6F"/>
    <w:rsid w:val="00A93372"/>
    <w:rsid w:val="00A9798E"/>
    <w:rsid w:val="00AB2152"/>
    <w:rsid w:val="00AB7029"/>
    <w:rsid w:val="00AB7688"/>
    <w:rsid w:val="00AC076D"/>
    <w:rsid w:val="00AC09F1"/>
    <w:rsid w:val="00AC3089"/>
    <w:rsid w:val="00AC380E"/>
    <w:rsid w:val="00AC3A83"/>
    <w:rsid w:val="00AD1CE2"/>
    <w:rsid w:val="00AD1E1D"/>
    <w:rsid w:val="00AD3C18"/>
    <w:rsid w:val="00AD3DB1"/>
    <w:rsid w:val="00AD630F"/>
    <w:rsid w:val="00AD6440"/>
    <w:rsid w:val="00AF13A3"/>
    <w:rsid w:val="00AF32D5"/>
    <w:rsid w:val="00B17495"/>
    <w:rsid w:val="00B46923"/>
    <w:rsid w:val="00B560FA"/>
    <w:rsid w:val="00B61A0A"/>
    <w:rsid w:val="00B63CC3"/>
    <w:rsid w:val="00B651B4"/>
    <w:rsid w:val="00B70B07"/>
    <w:rsid w:val="00B7261F"/>
    <w:rsid w:val="00B75D5F"/>
    <w:rsid w:val="00B83E50"/>
    <w:rsid w:val="00B83E9A"/>
    <w:rsid w:val="00B93B30"/>
    <w:rsid w:val="00BA23A7"/>
    <w:rsid w:val="00BA62B4"/>
    <w:rsid w:val="00BB5D2C"/>
    <w:rsid w:val="00BB7A40"/>
    <w:rsid w:val="00BD7C7B"/>
    <w:rsid w:val="00BE003C"/>
    <w:rsid w:val="00BE12FC"/>
    <w:rsid w:val="00BE31A5"/>
    <w:rsid w:val="00BE60D9"/>
    <w:rsid w:val="00BF3326"/>
    <w:rsid w:val="00BF5DB2"/>
    <w:rsid w:val="00C01D78"/>
    <w:rsid w:val="00C10CE3"/>
    <w:rsid w:val="00C164F4"/>
    <w:rsid w:val="00C16F64"/>
    <w:rsid w:val="00C25147"/>
    <w:rsid w:val="00C32398"/>
    <w:rsid w:val="00C34126"/>
    <w:rsid w:val="00C37605"/>
    <w:rsid w:val="00C80682"/>
    <w:rsid w:val="00C87A69"/>
    <w:rsid w:val="00C91E30"/>
    <w:rsid w:val="00C95F2B"/>
    <w:rsid w:val="00CA00FC"/>
    <w:rsid w:val="00CA1857"/>
    <w:rsid w:val="00CB2D75"/>
    <w:rsid w:val="00CB4B92"/>
    <w:rsid w:val="00CC116D"/>
    <w:rsid w:val="00CC7FD3"/>
    <w:rsid w:val="00CD40D4"/>
    <w:rsid w:val="00CE42CD"/>
    <w:rsid w:val="00CE6539"/>
    <w:rsid w:val="00CF148A"/>
    <w:rsid w:val="00D00CD4"/>
    <w:rsid w:val="00D07E2E"/>
    <w:rsid w:val="00D11472"/>
    <w:rsid w:val="00D1471C"/>
    <w:rsid w:val="00D31508"/>
    <w:rsid w:val="00D35896"/>
    <w:rsid w:val="00D37871"/>
    <w:rsid w:val="00D40CB5"/>
    <w:rsid w:val="00D46E8F"/>
    <w:rsid w:val="00D61413"/>
    <w:rsid w:val="00D616AB"/>
    <w:rsid w:val="00D743B3"/>
    <w:rsid w:val="00D75E94"/>
    <w:rsid w:val="00D9703D"/>
    <w:rsid w:val="00DA2A8C"/>
    <w:rsid w:val="00DA357F"/>
    <w:rsid w:val="00DE0723"/>
    <w:rsid w:val="00E05EE3"/>
    <w:rsid w:val="00E07645"/>
    <w:rsid w:val="00E1081A"/>
    <w:rsid w:val="00E142B5"/>
    <w:rsid w:val="00E16678"/>
    <w:rsid w:val="00E277F5"/>
    <w:rsid w:val="00E403F3"/>
    <w:rsid w:val="00E433B2"/>
    <w:rsid w:val="00E47A7D"/>
    <w:rsid w:val="00E52913"/>
    <w:rsid w:val="00E6496F"/>
    <w:rsid w:val="00E73766"/>
    <w:rsid w:val="00E752EB"/>
    <w:rsid w:val="00E76AED"/>
    <w:rsid w:val="00E933CE"/>
    <w:rsid w:val="00E93CE1"/>
    <w:rsid w:val="00E95FD5"/>
    <w:rsid w:val="00EA46A1"/>
    <w:rsid w:val="00EA6351"/>
    <w:rsid w:val="00EA6463"/>
    <w:rsid w:val="00EB5F74"/>
    <w:rsid w:val="00EC01C2"/>
    <w:rsid w:val="00EC1430"/>
    <w:rsid w:val="00ED7CC7"/>
    <w:rsid w:val="00EE26F2"/>
    <w:rsid w:val="00EF6FF1"/>
    <w:rsid w:val="00F13D23"/>
    <w:rsid w:val="00F15B80"/>
    <w:rsid w:val="00F16D22"/>
    <w:rsid w:val="00F26723"/>
    <w:rsid w:val="00F3219C"/>
    <w:rsid w:val="00F344B5"/>
    <w:rsid w:val="00F6582A"/>
    <w:rsid w:val="00F67060"/>
    <w:rsid w:val="00F67839"/>
    <w:rsid w:val="00F75ED4"/>
    <w:rsid w:val="00F97B6A"/>
    <w:rsid w:val="00FA0E04"/>
    <w:rsid w:val="00FA64E1"/>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styleId="zmlenmeyenBahsetme">
    <w:name w:val="Unresolved Mention"/>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0133">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8195816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pe.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tepe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maltepe.edu.tr" TargetMode="External"/><Relationship Id="rId4" Type="http://schemas.openxmlformats.org/officeDocument/2006/relationships/settings" Target="settings.xml"/><Relationship Id="rId9" Type="http://schemas.openxmlformats.org/officeDocument/2006/relationships/hyperlink" Target="http://www.maltepe.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6BC9E-300D-634A-846D-23624B24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4</cp:revision>
  <dcterms:created xsi:type="dcterms:W3CDTF">2021-03-10T18:05:00Z</dcterms:created>
  <dcterms:modified xsi:type="dcterms:W3CDTF">2021-03-10T18:07:00Z</dcterms:modified>
</cp:coreProperties>
</file>